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E9" w:rsidRPr="00192CE9" w:rsidRDefault="00192CE9" w:rsidP="00E43D73">
      <w:pPr>
        <w:pStyle w:val="ds-markdown-paragraph"/>
        <w:shd w:val="clear" w:color="auto" w:fill="FFFFFF"/>
        <w:spacing w:after="240" w:afterAutospacing="0"/>
        <w:jc w:val="center"/>
        <w:rPr>
          <w:color w:val="0F1115"/>
        </w:rPr>
      </w:pPr>
      <w:r w:rsidRPr="00192CE9">
        <w:rPr>
          <w:rStyle w:val="a3"/>
          <w:color w:val="0F1115"/>
        </w:rPr>
        <w:t>ОТЧЕТ</w:t>
      </w:r>
      <w:r w:rsidRPr="00192CE9">
        <w:rPr>
          <w:b/>
          <w:bCs/>
          <w:color w:val="0F1115"/>
        </w:rPr>
        <w:br/>
      </w:r>
      <w:r w:rsidRPr="00192CE9">
        <w:rPr>
          <w:rStyle w:val="a3"/>
          <w:color w:val="0F1115"/>
        </w:rPr>
        <w:t>о работе общеобразовательной организации</w:t>
      </w:r>
      <w:r w:rsidRPr="00192CE9">
        <w:rPr>
          <w:rStyle w:val="a3"/>
          <w:color w:val="0F1115"/>
        </w:rPr>
        <w:t xml:space="preserve"> МБОУ Стахановская  школа </w:t>
      </w:r>
      <w:r w:rsidRPr="00192CE9">
        <w:rPr>
          <w:b/>
          <w:bCs/>
          <w:color w:val="0F1115"/>
        </w:rPr>
        <w:br/>
      </w:r>
      <w:r w:rsidRPr="00192CE9">
        <w:rPr>
          <w:rStyle w:val="a3"/>
          <w:color w:val="0F1115"/>
        </w:rPr>
        <w:t>по направлениям функциональной грамотности</w:t>
      </w:r>
    </w:p>
    <w:p w:rsidR="00192CE9" w:rsidRDefault="00192CE9" w:rsidP="00192CE9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color w:val="0F1115"/>
        </w:rPr>
      </w:pPr>
      <w:r w:rsidRPr="00192CE9">
        <w:rPr>
          <w:rStyle w:val="a3"/>
          <w:color w:val="0F1115"/>
        </w:rPr>
        <w:t>1. Введение</w:t>
      </w:r>
      <w:bookmarkStart w:id="0" w:name="_GoBack"/>
      <w:bookmarkEnd w:id="0"/>
    </w:p>
    <w:p w:rsidR="00192CE9" w:rsidRPr="00192CE9" w:rsidRDefault="00192CE9" w:rsidP="00192CE9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192CE9">
        <w:rPr>
          <w:color w:val="0F1115"/>
        </w:rPr>
        <w:br/>
        <w:t xml:space="preserve">Настоящий отчет </w:t>
      </w:r>
      <w:r w:rsidRPr="00192CE9">
        <w:rPr>
          <w:color w:val="0F1115"/>
        </w:rPr>
        <w:t xml:space="preserve">отражает деятельность </w:t>
      </w:r>
      <w:r w:rsidRPr="00192CE9">
        <w:rPr>
          <w:rStyle w:val="a3"/>
          <w:color w:val="0F1115"/>
        </w:rPr>
        <w:t>МБОУ Стахановская  школа</w:t>
      </w:r>
      <w:r w:rsidRPr="00192CE9">
        <w:rPr>
          <w:color w:val="0F1115"/>
        </w:rPr>
        <w:t xml:space="preserve"> за </w:t>
      </w:r>
      <w:r>
        <w:rPr>
          <w:color w:val="0F1115"/>
        </w:rPr>
        <w:t xml:space="preserve">период 24.11.2025 года по 28.11.2025 года </w:t>
      </w:r>
      <w:r w:rsidRPr="00192CE9">
        <w:rPr>
          <w:color w:val="0F1115"/>
        </w:rPr>
        <w:t xml:space="preserve">по формированию функциональной грамотности </w:t>
      </w:r>
      <w:proofErr w:type="gramStart"/>
      <w:r w:rsidRPr="00192CE9">
        <w:rPr>
          <w:color w:val="0F1115"/>
        </w:rPr>
        <w:t>обучающихся</w:t>
      </w:r>
      <w:proofErr w:type="gramEnd"/>
      <w:r w:rsidRPr="00192CE9">
        <w:rPr>
          <w:color w:val="0F1115"/>
        </w:rPr>
        <w:t xml:space="preserve">. Функциональная грамотность </w:t>
      </w:r>
      <w:proofErr w:type="gramStart"/>
      <w:r w:rsidRPr="00192CE9">
        <w:rPr>
          <w:color w:val="0F1115"/>
        </w:rPr>
        <w:t>рассматривается</w:t>
      </w:r>
      <w:proofErr w:type="gramEnd"/>
      <w:r w:rsidRPr="00192CE9">
        <w:rPr>
          <w:color w:val="0F1115"/>
        </w:rPr>
        <w:t xml:space="preserve"> как способность человека применять полученные знания в реальных жизненных ситуациях для решения практических задач. Работа ведется в соответствии с федеральными государственными образовательными стандартами (ФГОС), ориентированными на развитие компетенций, необходимых для успешной адаптации в современном мире.</w:t>
      </w:r>
    </w:p>
    <w:p w:rsidR="00192CE9" w:rsidRPr="00192CE9" w:rsidRDefault="00192CE9" w:rsidP="00192CE9">
      <w:pPr>
        <w:pStyle w:val="ds-markdown-paragraph"/>
        <w:shd w:val="clear" w:color="auto" w:fill="FFFFFF"/>
        <w:spacing w:before="240" w:beforeAutospacing="0" w:after="240" w:afterAutospacing="0"/>
        <w:rPr>
          <w:b/>
          <w:bCs/>
          <w:color w:val="0F1115"/>
        </w:rPr>
      </w:pPr>
      <w:r w:rsidRPr="00192CE9">
        <w:rPr>
          <w:rStyle w:val="a3"/>
          <w:color w:val="0F1115"/>
        </w:rPr>
        <w:t>2. Цель и задачи работы</w:t>
      </w:r>
      <w:r w:rsidRPr="00192CE9">
        <w:rPr>
          <w:color w:val="0F1115"/>
        </w:rPr>
        <w:br/>
      </w:r>
      <w:r w:rsidRPr="00192CE9">
        <w:rPr>
          <w:rStyle w:val="a3"/>
          <w:color w:val="0F1115"/>
        </w:rPr>
        <w:t>Цель:</w:t>
      </w:r>
      <w:r w:rsidRPr="00192CE9">
        <w:rPr>
          <w:color w:val="0F1115"/>
        </w:rPr>
        <w:t> создание условий для развития функциональной грамотности обучающихся как основы их жизненной и профессиональной успешности.</w:t>
      </w:r>
    </w:p>
    <w:p w:rsidR="00192CE9" w:rsidRPr="00192CE9" w:rsidRDefault="00192CE9" w:rsidP="00192CE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92CE9">
        <w:rPr>
          <w:rStyle w:val="a3"/>
          <w:color w:val="0F1115"/>
        </w:rPr>
        <w:t>Задачи:</w:t>
      </w:r>
    </w:p>
    <w:p w:rsidR="00192CE9" w:rsidRPr="00192CE9" w:rsidRDefault="00192CE9" w:rsidP="00192CE9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>интеграция компонентов функциональной грамотности в учебные программы;</w:t>
      </w:r>
    </w:p>
    <w:p w:rsidR="00192CE9" w:rsidRPr="00192CE9" w:rsidRDefault="00192CE9" w:rsidP="00192CE9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>применение активных и интерактивных педагогических технологий;</w:t>
      </w:r>
    </w:p>
    <w:p w:rsidR="00192CE9" w:rsidRPr="00192CE9" w:rsidRDefault="00192CE9" w:rsidP="00192CE9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 xml:space="preserve">развитие </w:t>
      </w:r>
      <w:proofErr w:type="spellStart"/>
      <w:r w:rsidRPr="00192CE9">
        <w:rPr>
          <w:color w:val="0F1115"/>
        </w:rPr>
        <w:t>метапредметных</w:t>
      </w:r>
      <w:proofErr w:type="spellEnd"/>
      <w:r w:rsidRPr="00192CE9">
        <w:rPr>
          <w:color w:val="0F1115"/>
        </w:rPr>
        <w:t xml:space="preserve"> умений (анализ, критика, решение проблем);</w:t>
      </w:r>
    </w:p>
    <w:p w:rsidR="00192CE9" w:rsidRPr="00192CE9" w:rsidRDefault="00192CE9" w:rsidP="00192CE9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>организация внеурочной деятельности, направленной на применение знаний на практике;</w:t>
      </w:r>
    </w:p>
    <w:p w:rsidR="00192CE9" w:rsidRPr="00192CE9" w:rsidRDefault="00192CE9" w:rsidP="00192CE9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>повышение квалификации педагогов в области формирования функциональной грамотности;</w:t>
      </w:r>
    </w:p>
    <w:p w:rsidR="00192CE9" w:rsidRPr="00192CE9" w:rsidRDefault="00192CE9" w:rsidP="00192CE9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>использование диагностического инструментария для оценки результатов.</w:t>
      </w:r>
    </w:p>
    <w:p w:rsidR="00192CE9" w:rsidRPr="00192CE9" w:rsidRDefault="00192CE9" w:rsidP="00192CE9">
      <w:pPr>
        <w:pStyle w:val="ds-markdown-paragraph"/>
        <w:shd w:val="clear" w:color="auto" w:fill="FFFFFF"/>
        <w:spacing w:before="240" w:beforeAutospacing="0" w:after="240" w:afterAutospacing="0"/>
        <w:rPr>
          <w:b/>
          <w:bCs/>
          <w:color w:val="0F1115"/>
        </w:rPr>
      </w:pPr>
      <w:r w:rsidRPr="00192CE9">
        <w:rPr>
          <w:rStyle w:val="a3"/>
          <w:color w:val="0F1115"/>
        </w:rPr>
        <w:t>3. Основные направления работы</w:t>
      </w:r>
      <w:proofErr w:type="gramStart"/>
      <w:r w:rsidRPr="00192CE9">
        <w:rPr>
          <w:color w:val="0F1115"/>
        </w:rPr>
        <w:br/>
        <w:t>В</w:t>
      </w:r>
      <w:proofErr w:type="gramEnd"/>
      <w:r w:rsidRPr="00192CE9">
        <w:rPr>
          <w:color w:val="0F1115"/>
        </w:rPr>
        <w:t xml:space="preserve"> отчетном периоде работа велась по следующим направлениям функциональной грамотности:</w:t>
      </w:r>
    </w:p>
    <w:p w:rsidR="00192CE9" w:rsidRPr="00192CE9" w:rsidRDefault="00192CE9" w:rsidP="00192CE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92CE9">
        <w:rPr>
          <w:rStyle w:val="a3"/>
          <w:color w:val="0F1115"/>
        </w:rPr>
        <w:t>3.1. Читательская грамотность</w:t>
      </w:r>
    </w:p>
    <w:p w:rsidR="00192CE9" w:rsidRPr="00192CE9" w:rsidRDefault="00192CE9" w:rsidP="00192CE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 xml:space="preserve">Проведение </w:t>
      </w:r>
      <w:r>
        <w:rPr>
          <w:color w:val="0F1115"/>
        </w:rPr>
        <w:t>урока</w:t>
      </w:r>
      <w:r w:rsidRPr="00192CE9">
        <w:rPr>
          <w:color w:val="0F1115"/>
        </w:rPr>
        <w:t xml:space="preserve"> смыслового чтения </w:t>
      </w:r>
      <w:r>
        <w:rPr>
          <w:color w:val="0F1115"/>
        </w:rPr>
        <w:t xml:space="preserve"> и разбор заданий открытого банка заданий </w:t>
      </w:r>
    </w:p>
    <w:p w:rsidR="00192CE9" w:rsidRPr="00192CE9" w:rsidRDefault="00192CE9" w:rsidP="00192CE9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>
        <w:rPr>
          <w:color w:val="0F1115"/>
        </w:rPr>
        <w:t xml:space="preserve">Организация проектов: </w:t>
      </w:r>
      <w:r w:rsidRPr="00192CE9">
        <w:rPr>
          <w:color w:val="0F1115"/>
        </w:rPr>
        <w:t>литературные дискуссии, анализ текстов разных форматов (художественных, научно-популярных, официальных).</w:t>
      </w:r>
    </w:p>
    <w:p w:rsidR="00192CE9" w:rsidRPr="00192CE9" w:rsidRDefault="00192CE9" w:rsidP="00192CE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>
        <w:rPr>
          <w:rStyle w:val="a3"/>
          <w:color w:val="0F1115"/>
        </w:rPr>
        <w:t>3.2</w:t>
      </w:r>
      <w:r w:rsidRPr="00192CE9">
        <w:rPr>
          <w:rStyle w:val="a3"/>
          <w:color w:val="0F1115"/>
        </w:rPr>
        <w:t>. Финансовая грамотность</w:t>
      </w:r>
    </w:p>
    <w:p w:rsidR="00192CE9" w:rsidRPr="00192CE9" w:rsidRDefault="00192CE9" w:rsidP="00192CE9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 xml:space="preserve">Включение элементов финансовой грамотности в курсы </w:t>
      </w:r>
      <w:r>
        <w:rPr>
          <w:color w:val="0F1115"/>
        </w:rPr>
        <w:t xml:space="preserve">школьных предметов </w:t>
      </w:r>
    </w:p>
    <w:p w:rsidR="00192CE9" w:rsidRPr="00192CE9" w:rsidRDefault="00192CE9" w:rsidP="00192CE9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>Деловые игры, симуляции бюджетного планирования, основы предпринимательства</w:t>
      </w:r>
      <w:proofErr w:type="gramStart"/>
      <w:r w:rsidRPr="00192CE9">
        <w:rPr>
          <w:color w:val="0F1115"/>
        </w:rPr>
        <w:t>..</w:t>
      </w:r>
      <w:proofErr w:type="gramEnd"/>
    </w:p>
    <w:p w:rsidR="00192CE9" w:rsidRPr="00192CE9" w:rsidRDefault="00192CE9" w:rsidP="00192CE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92CE9">
        <w:rPr>
          <w:rStyle w:val="a3"/>
          <w:color w:val="0F1115"/>
        </w:rPr>
        <w:t>4. Методы и технологии</w:t>
      </w:r>
    </w:p>
    <w:p w:rsidR="00192CE9" w:rsidRPr="00192CE9" w:rsidRDefault="00192CE9" w:rsidP="00192CE9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>Проектная и исследовательская деятельность.</w:t>
      </w:r>
    </w:p>
    <w:p w:rsidR="00192CE9" w:rsidRPr="00192CE9" w:rsidRDefault="00192CE9" w:rsidP="00192CE9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>Междисциплинарные интегративные уроки.</w:t>
      </w:r>
    </w:p>
    <w:p w:rsidR="00192CE9" w:rsidRPr="00192CE9" w:rsidRDefault="00192CE9" w:rsidP="00192CE9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>Цифровые образовательные ресурсы, симуляторы, онлайн-платформы.</w:t>
      </w:r>
    </w:p>
    <w:p w:rsidR="00192CE9" w:rsidRPr="00192CE9" w:rsidRDefault="00192CE9" w:rsidP="00192CE9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 xml:space="preserve">Формирующее оценивание, </w:t>
      </w:r>
      <w:proofErr w:type="spellStart"/>
      <w:r w:rsidRPr="00192CE9">
        <w:rPr>
          <w:color w:val="0F1115"/>
        </w:rPr>
        <w:t>критериальные</w:t>
      </w:r>
      <w:proofErr w:type="spellEnd"/>
      <w:r w:rsidRPr="00192CE9">
        <w:rPr>
          <w:color w:val="0F1115"/>
        </w:rPr>
        <w:t xml:space="preserve"> рубрики для самооценки.</w:t>
      </w:r>
    </w:p>
    <w:p w:rsidR="00192CE9" w:rsidRPr="00192CE9" w:rsidRDefault="00192CE9" w:rsidP="00192CE9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>Социальное партнерство с предприятиями, культурными и научными центрами.</w:t>
      </w:r>
    </w:p>
    <w:p w:rsidR="00192CE9" w:rsidRPr="00192CE9" w:rsidRDefault="00192CE9" w:rsidP="00192CE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>
        <w:rPr>
          <w:rStyle w:val="a3"/>
          <w:color w:val="0F1115"/>
        </w:rPr>
        <w:t>5.</w:t>
      </w:r>
      <w:r w:rsidRPr="00192CE9">
        <w:rPr>
          <w:rStyle w:val="a3"/>
          <w:color w:val="0F1115"/>
        </w:rPr>
        <w:t xml:space="preserve"> Проблемы и пути их решения</w:t>
      </w:r>
    </w:p>
    <w:p w:rsidR="00192CE9" w:rsidRPr="00192CE9" w:rsidRDefault="00192CE9" w:rsidP="00192CE9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rStyle w:val="a3"/>
          <w:color w:val="0F1115"/>
        </w:rPr>
        <w:lastRenderedPageBreak/>
        <w:t>Проблема:</w:t>
      </w:r>
      <w:r w:rsidRPr="00192CE9">
        <w:rPr>
          <w:color w:val="0F1115"/>
        </w:rPr>
        <w:t> недостаточное количество учебных материалов, ориентированных на практико-ориентированное обучение.</w:t>
      </w:r>
      <w:r w:rsidRPr="00192CE9">
        <w:rPr>
          <w:color w:val="0F1115"/>
        </w:rPr>
        <w:br/>
      </w:r>
      <w:r w:rsidRPr="00192CE9">
        <w:rPr>
          <w:rStyle w:val="a4"/>
          <w:color w:val="0F1115"/>
        </w:rPr>
        <w:t>Решение:</w:t>
      </w:r>
      <w:r w:rsidRPr="00192CE9">
        <w:rPr>
          <w:color w:val="0F1115"/>
        </w:rPr>
        <w:t> разработка собственных кейсов, использование открытых банков задач (например, ресурсы ФИОКО, ФГБНУ «ИСРО РАО»).</w:t>
      </w:r>
    </w:p>
    <w:p w:rsidR="00192CE9" w:rsidRPr="00192CE9" w:rsidRDefault="00192CE9" w:rsidP="00192CE9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rStyle w:val="a3"/>
          <w:color w:val="0F1115"/>
        </w:rPr>
        <w:t>Проблема:</w:t>
      </w:r>
      <w:r w:rsidRPr="00192CE9">
        <w:rPr>
          <w:color w:val="0F1115"/>
        </w:rPr>
        <w:t> высокая учебная нагрузка педагогов, ограничивающая время на подготовку новых форматов занятий.</w:t>
      </w:r>
      <w:r w:rsidRPr="00192CE9">
        <w:rPr>
          <w:color w:val="0F1115"/>
        </w:rPr>
        <w:br/>
      </w:r>
      <w:r w:rsidRPr="00192CE9">
        <w:rPr>
          <w:rStyle w:val="a4"/>
          <w:color w:val="0F1115"/>
        </w:rPr>
        <w:t>Решение:</w:t>
      </w:r>
      <w:r w:rsidRPr="00192CE9">
        <w:rPr>
          <w:color w:val="0F1115"/>
        </w:rPr>
        <w:t> создание рабочих групп для коллективной разработки материалов, обмена опытом.</w:t>
      </w:r>
    </w:p>
    <w:p w:rsidR="00192CE9" w:rsidRPr="00192CE9" w:rsidRDefault="00192CE9" w:rsidP="00192CE9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rStyle w:val="a3"/>
          <w:color w:val="0F1115"/>
        </w:rPr>
        <w:t>Проблема:</w:t>
      </w:r>
      <w:r w:rsidRPr="00192CE9">
        <w:rPr>
          <w:color w:val="0F1115"/>
        </w:rPr>
        <w:t> разный уровень готовности обучающихся к самостоятельному применению знаний.</w:t>
      </w:r>
      <w:r w:rsidRPr="00192CE9">
        <w:rPr>
          <w:color w:val="0F1115"/>
        </w:rPr>
        <w:br/>
      </w:r>
      <w:r w:rsidRPr="00192CE9">
        <w:rPr>
          <w:rStyle w:val="a4"/>
          <w:color w:val="0F1115"/>
        </w:rPr>
        <w:t>Решение:</w:t>
      </w:r>
      <w:r w:rsidRPr="00192CE9">
        <w:rPr>
          <w:color w:val="0F1115"/>
        </w:rPr>
        <w:t> дифференциация заданий,</w:t>
      </w:r>
      <w:proofErr w:type="gramStart"/>
      <w:r w:rsidRPr="00192CE9">
        <w:rPr>
          <w:color w:val="0F1115"/>
        </w:rPr>
        <w:t xml:space="preserve"> ,</w:t>
      </w:r>
      <w:proofErr w:type="gramEnd"/>
      <w:r w:rsidRPr="00192CE9">
        <w:rPr>
          <w:color w:val="0F1115"/>
        </w:rPr>
        <w:t xml:space="preserve"> программа наставничества.</w:t>
      </w:r>
    </w:p>
    <w:p w:rsidR="00192CE9" w:rsidRPr="00192CE9" w:rsidRDefault="00192CE9" w:rsidP="00192CE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92CE9">
        <w:rPr>
          <w:rStyle w:val="a3"/>
          <w:color w:val="0F1115"/>
        </w:rPr>
        <w:t>7. Планы на следующий период</w:t>
      </w:r>
    </w:p>
    <w:p w:rsidR="00192CE9" w:rsidRPr="00192CE9" w:rsidRDefault="00192CE9" w:rsidP="00192CE9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>Внедрение цифровой платформы для тренинга функциональной грамотности.</w:t>
      </w:r>
    </w:p>
    <w:p w:rsidR="00192CE9" w:rsidRPr="00192CE9" w:rsidRDefault="00192CE9" w:rsidP="00192CE9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>Проведение школьного фестиваля функциональной грамотности с интерактивными станциями.</w:t>
      </w:r>
    </w:p>
    <w:p w:rsidR="00192CE9" w:rsidRPr="00192CE9" w:rsidRDefault="00192CE9" w:rsidP="00192CE9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>Участие в региональной программе оценки и развития функциональной грамотности.</w:t>
      </w:r>
    </w:p>
    <w:p w:rsidR="00192CE9" w:rsidRPr="00192CE9" w:rsidRDefault="00192CE9" w:rsidP="00192CE9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color w:val="0F1115"/>
        </w:rPr>
      </w:pPr>
      <w:r w:rsidRPr="00192CE9">
        <w:rPr>
          <w:color w:val="0F1115"/>
        </w:rPr>
        <w:t>Разработка системы поощрения педагогов и обучающихся за достижения в данной области.</w:t>
      </w:r>
    </w:p>
    <w:p w:rsidR="00192CE9" w:rsidRPr="00192CE9" w:rsidRDefault="00192CE9" w:rsidP="00192CE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92CE9">
        <w:rPr>
          <w:rStyle w:val="a3"/>
          <w:color w:val="0F1115"/>
        </w:rPr>
        <w:t>8. Заключение</w:t>
      </w:r>
      <w:r w:rsidR="00E43D73">
        <w:rPr>
          <w:color w:val="0F1115"/>
        </w:rPr>
        <w:br/>
        <w:t xml:space="preserve">Деятельность </w:t>
      </w:r>
      <w:r w:rsidR="00E43D73" w:rsidRPr="00192CE9">
        <w:rPr>
          <w:rStyle w:val="a3"/>
          <w:color w:val="0F1115"/>
        </w:rPr>
        <w:t xml:space="preserve">МБОУ Стахановская  школа </w:t>
      </w:r>
      <w:r w:rsidRPr="00192CE9">
        <w:rPr>
          <w:color w:val="0F1115"/>
        </w:rPr>
        <w:t xml:space="preserve">по формированию функциональной грамотности носит системный характер и способствует подготовке </w:t>
      </w:r>
      <w:proofErr w:type="gramStart"/>
      <w:r w:rsidRPr="00192CE9">
        <w:rPr>
          <w:color w:val="0F1115"/>
        </w:rPr>
        <w:t>обучающихся</w:t>
      </w:r>
      <w:proofErr w:type="gramEnd"/>
      <w:r w:rsidRPr="00192CE9">
        <w:rPr>
          <w:color w:val="0F1115"/>
        </w:rPr>
        <w:t xml:space="preserve"> к сложным, быстро меняющимся условиям современного мира. Работа в этом направлении будет продолжена с акцентом на п</w:t>
      </w:r>
      <w:r w:rsidR="00E43D73">
        <w:rPr>
          <w:color w:val="0F1115"/>
        </w:rPr>
        <w:t xml:space="preserve">рактическую реализацию знаний </w:t>
      </w:r>
    </w:p>
    <w:p w:rsidR="00192CE9" w:rsidRPr="00192CE9" w:rsidRDefault="00192CE9" w:rsidP="00192CE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92CE9">
        <w:rPr>
          <w:color w:val="0F1115"/>
        </w:rPr>
        <w:br/>
      </w:r>
      <w:r w:rsidRPr="00192CE9">
        <w:rPr>
          <w:rStyle w:val="a3"/>
          <w:color w:val="0F1115"/>
        </w:rPr>
        <w:t>Ответственный координатор</w:t>
      </w:r>
      <w:r w:rsidRPr="00192CE9">
        <w:rPr>
          <w:color w:val="0F1115"/>
        </w:rPr>
        <w:t> _______</w:t>
      </w:r>
      <w:proofErr w:type="spellStart"/>
      <w:r w:rsidR="00E43D73">
        <w:rPr>
          <w:color w:val="0F1115"/>
        </w:rPr>
        <w:t>Кафадар</w:t>
      </w:r>
      <w:proofErr w:type="spellEnd"/>
      <w:r w:rsidR="00E43D73">
        <w:rPr>
          <w:color w:val="0F1115"/>
        </w:rPr>
        <w:t xml:space="preserve"> У.А.</w:t>
      </w:r>
    </w:p>
    <w:p w:rsidR="00192CE9" w:rsidRPr="00192CE9" w:rsidRDefault="00192CE9" w:rsidP="00192CE9">
      <w:pPr>
        <w:pStyle w:val="ds-markdown-paragraph"/>
        <w:shd w:val="clear" w:color="auto" w:fill="FFFFFF"/>
        <w:spacing w:before="240" w:beforeAutospacing="0"/>
        <w:rPr>
          <w:color w:val="0F1115"/>
        </w:rPr>
      </w:pPr>
      <w:r w:rsidRPr="00192CE9">
        <w:rPr>
          <w:color w:val="0F1115"/>
        </w:rPr>
        <w:t xml:space="preserve">Дата: </w:t>
      </w:r>
      <w:r w:rsidR="00E43D73">
        <w:rPr>
          <w:color w:val="0F1115"/>
        </w:rPr>
        <w:t>28.11.2025г</w:t>
      </w:r>
    </w:p>
    <w:p w:rsidR="00D726E0" w:rsidRPr="00192CE9" w:rsidRDefault="00D726E0">
      <w:pPr>
        <w:rPr>
          <w:rFonts w:ascii="Times New Roman" w:hAnsi="Times New Roman" w:cs="Times New Roman"/>
          <w:sz w:val="24"/>
          <w:szCs w:val="24"/>
        </w:rPr>
      </w:pPr>
    </w:p>
    <w:sectPr w:rsidR="00D726E0" w:rsidRPr="00192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208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10E1C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007D1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5977BC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773058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7A5C02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1472B9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4A0081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62E53A73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2D11B1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9B19D5"/>
    <w:multiLevelType w:val="multilevel"/>
    <w:tmpl w:val="5FE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CE9"/>
    <w:rsid w:val="00192CE9"/>
    <w:rsid w:val="00D726E0"/>
    <w:rsid w:val="00E4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192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92CE9"/>
    <w:rPr>
      <w:b/>
      <w:bCs/>
    </w:rPr>
  </w:style>
  <w:style w:type="character" w:styleId="a4">
    <w:name w:val="Emphasis"/>
    <w:basedOn w:val="a0"/>
    <w:uiPriority w:val="20"/>
    <w:qFormat/>
    <w:rsid w:val="00192C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192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92CE9"/>
    <w:rPr>
      <w:b/>
      <w:bCs/>
    </w:rPr>
  </w:style>
  <w:style w:type="character" w:styleId="a4">
    <w:name w:val="Emphasis"/>
    <w:basedOn w:val="a0"/>
    <w:uiPriority w:val="20"/>
    <w:qFormat/>
    <w:rsid w:val="00192C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ульвие кафадар</dc:creator>
  <cp:lastModifiedBy>ульвие кафадар</cp:lastModifiedBy>
  <cp:revision>1</cp:revision>
  <dcterms:created xsi:type="dcterms:W3CDTF">2025-12-14T22:00:00Z</dcterms:created>
  <dcterms:modified xsi:type="dcterms:W3CDTF">2025-12-14T22:13:00Z</dcterms:modified>
</cp:coreProperties>
</file>